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45" w:rsidRDefault="002617F4">
      <w:pPr>
        <w:rPr>
          <w:rFonts w:asciiTheme="minorHAnsi" w:hAnsiTheme="minorHAnsi" w:cstheme="minorHAnsi"/>
          <w:lang w:val="en-US"/>
        </w:rPr>
      </w:pPr>
      <w:r w:rsidRPr="00B80A36">
        <w:rPr>
          <w:rFonts w:asciiTheme="minorHAnsi" w:hAnsiTheme="minorHAnsi" w:cstheme="minorHAnsi"/>
          <w:u w:val="single"/>
          <w:lang w:val="en-US"/>
        </w:rPr>
        <w:t>Pre</w:t>
      </w:r>
      <w:r w:rsidR="00B80A36" w:rsidRPr="00B80A36">
        <w:rPr>
          <w:rFonts w:asciiTheme="minorHAnsi" w:hAnsiTheme="minorHAnsi" w:cstheme="minorHAnsi"/>
          <w:u w:val="single"/>
          <w:lang w:val="en-US"/>
        </w:rPr>
        <w:t>-</w:t>
      </w:r>
      <w:r w:rsidRPr="00B80A36">
        <w:rPr>
          <w:rFonts w:asciiTheme="minorHAnsi" w:hAnsiTheme="minorHAnsi" w:cstheme="minorHAnsi"/>
          <w:u w:val="single"/>
          <w:lang w:val="en-US"/>
        </w:rPr>
        <w:t>condition</w:t>
      </w:r>
      <w:r w:rsidR="002B1945" w:rsidRPr="00B80A36">
        <w:rPr>
          <w:rFonts w:asciiTheme="minorHAnsi" w:hAnsiTheme="minorHAnsi" w:cstheme="minorHAnsi"/>
          <w:u w:val="single"/>
          <w:lang w:val="en-US"/>
        </w:rPr>
        <w:t>s to a successful exploitation and sustainability</w:t>
      </w:r>
      <w:r w:rsidR="00B80A36" w:rsidRPr="00B80A36">
        <w:rPr>
          <w:rFonts w:asciiTheme="minorHAnsi" w:hAnsiTheme="minorHAnsi" w:cstheme="minorHAnsi"/>
          <w:u w:val="single"/>
          <w:lang w:val="en-US"/>
        </w:rPr>
        <w:t xml:space="preserve"> of project results</w:t>
      </w:r>
      <w:r w:rsidRPr="001F31CD">
        <w:rPr>
          <w:rFonts w:asciiTheme="minorHAnsi" w:hAnsiTheme="minorHAnsi" w:cstheme="minorHAnsi"/>
          <w:lang w:val="en-US"/>
        </w:rPr>
        <w:t xml:space="preserve">: </w:t>
      </w:r>
    </w:p>
    <w:p w:rsidR="001F31CD" w:rsidRPr="001F31CD" w:rsidRDefault="001F31CD">
      <w:pPr>
        <w:rPr>
          <w:rFonts w:asciiTheme="minorHAnsi" w:hAnsiTheme="minorHAnsi" w:cstheme="minorHAnsi"/>
          <w:lang w:val="en-US"/>
        </w:rPr>
      </w:pPr>
    </w:p>
    <w:p w:rsidR="002B1945" w:rsidRPr="001F31CD" w:rsidRDefault="002B1945" w:rsidP="002B1945">
      <w:pPr>
        <w:pStyle w:val="Listeafsnit"/>
        <w:numPr>
          <w:ilvl w:val="0"/>
          <w:numId w:val="2"/>
        </w:num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E</w:t>
      </w:r>
      <w:r w:rsidR="002617F4" w:rsidRPr="001F31CD">
        <w:rPr>
          <w:rFonts w:asciiTheme="minorHAnsi" w:hAnsiTheme="minorHAnsi" w:cstheme="minorHAnsi"/>
          <w:lang w:val="en-US"/>
        </w:rPr>
        <w:t>ffective dissemination of project</w:t>
      </w:r>
    </w:p>
    <w:p w:rsidR="002B1945" w:rsidRPr="001F31CD" w:rsidRDefault="002B1945" w:rsidP="002B1945">
      <w:pPr>
        <w:pStyle w:val="Listeafsnit"/>
        <w:rPr>
          <w:rFonts w:asciiTheme="minorHAnsi" w:hAnsiTheme="minorHAnsi" w:cstheme="minorHAnsi"/>
          <w:lang w:val="en-US"/>
        </w:rPr>
      </w:pPr>
    </w:p>
    <w:p w:rsidR="002617F4" w:rsidRPr="001F31CD" w:rsidRDefault="002B1945" w:rsidP="002B1945">
      <w:pPr>
        <w:pStyle w:val="Listeafsnit"/>
        <w:numPr>
          <w:ilvl w:val="0"/>
          <w:numId w:val="2"/>
        </w:num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 xml:space="preserve">User-based products:  </w:t>
      </w:r>
      <w:r w:rsidR="002617F4" w:rsidRPr="001F31CD">
        <w:rPr>
          <w:rFonts w:asciiTheme="minorHAnsi" w:hAnsiTheme="minorHAnsi" w:cstheme="minorHAnsi"/>
          <w:lang w:val="en-US"/>
        </w:rPr>
        <w:t>Focus discussion with people from outside of the partnership and target groups. Their role:</w:t>
      </w:r>
    </w:p>
    <w:p w:rsidR="002617F4" w:rsidRPr="001F31CD" w:rsidRDefault="002617F4" w:rsidP="002B1945">
      <w:pPr>
        <w:pStyle w:val="Listeafsnit"/>
        <w:numPr>
          <w:ilvl w:val="0"/>
          <w:numId w:val="1"/>
        </w:numPr>
        <w:ind w:left="1134"/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express the needs of the future users of the material being developed</w:t>
      </w:r>
    </w:p>
    <w:p w:rsidR="002617F4" w:rsidRPr="001F31CD" w:rsidRDefault="002617F4" w:rsidP="002B1945">
      <w:pPr>
        <w:pStyle w:val="Listeafsnit"/>
        <w:numPr>
          <w:ilvl w:val="0"/>
          <w:numId w:val="1"/>
        </w:numPr>
        <w:ind w:left="1134"/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comment on certain interim products of the project</w:t>
      </w:r>
      <w:r w:rsidR="002B1945" w:rsidRPr="001F31CD">
        <w:rPr>
          <w:rFonts w:asciiTheme="minorHAnsi" w:hAnsiTheme="minorHAnsi" w:cstheme="minorHAnsi"/>
          <w:lang w:val="en-US"/>
        </w:rPr>
        <w:t xml:space="preserve"> (use-ability testing)</w:t>
      </w:r>
    </w:p>
    <w:p w:rsidR="002617F4" w:rsidRPr="001F31CD" w:rsidRDefault="002617F4" w:rsidP="002B1945">
      <w:pPr>
        <w:pStyle w:val="Listeafsnit"/>
        <w:numPr>
          <w:ilvl w:val="0"/>
          <w:numId w:val="1"/>
        </w:numPr>
        <w:ind w:left="1134"/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participate on an event organized by the and give feedback on it</w:t>
      </w:r>
    </w:p>
    <w:p w:rsidR="002617F4" w:rsidRPr="001F31CD" w:rsidRDefault="002617F4" w:rsidP="002617F4">
      <w:pPr>
        <w:pStyle w:val="Listeafsnit"/>
        <w:rPr>
          <w:rFonts w:asciiTheme="minorHAnsi" w:hAnsiTheme="minorHAnsi" w:cstheme="minorHAnsi"/>
          <w:lang w:val="en-US"/>
        </w:rPr>
      </w:pPr>
    </w:p>
    <w:p w:rsidR="002617F4" w:rsidRPr="001F31CD" w:rsidRDefault="00201406">
      <w:pPr>
        <w:rPr>
          <w:rFonts w:asciiTheme="minorHAnsi" w:hAnsiTheme="minorHAnsi" w:cstheme="minorHAnsi"/>
          <w:lang w:val="en-US"/>
        </w:rPr>
      </w:pPr>
      <w:r w:rsidRPr="00B80A36">
        <w:rPr>
          <w:rFonts w:asciiTheme="minorHAnsi" w:hAnsiTheme="minorHAnsi" w:cstheme="minorHAnsi"/>
          <w:u w:val="single"/>
          <w:lang w:val="en-US"/>
        </w:rPr>
        <w:t xml:space="preserve">The main objectives of exploitation </w:t>
      </w:r>
      <w:r w:rsidR="00144DA2" w:rsidRPr="00B80A36">
        <w:rPr>
          <w:rFonts w:asciiTheme="minorHAnsi" w:hAnsiTheme="minorHAnsi" w:cstheme="minorHAnsi"/>
          <w:u w:val="single"/>
          <w:lang w:val="en-US"/>
        </w:rPr>
        <w:t>activities</w:t>
      </w:r>
      <w:r w:rsidR="00AB32A4">
        <w:rPr>
          <w:rStyle w:val="Fodnotehenvisning"/>
          <w:rFonts w:asciiTheme="minorHAnsi" w:hAnsiTheme="minorHAnsi" w:cstheme="minorHAnsi"/>
          <w:u w:val="single"/>
          <w:lang w:val="en-US"/>
        </w:rPr>
        <w:footnoteReference w:id="1"/>
      </w:r>
      <w:r w:rsidR="00AB32A4">
        <w:rPr>
          <w:rFonts w:asciiTheme="minorHAnsi" w:hAnsiTheme="minorHAnsi" w:cstheme="minorHAnsi"/>
          <w:u w:val="single"/>
          <w:lang w:val="en-US"/>
        </w:rPr>
        <w:t xml:space="preserve"> </w:t>
      </w:r>
      <w:r w:rsidR="00144DA2" w:rsidRPr="00B80A36">
        <w:rPr>
          <w:rFonts w:asciiTheme="minorHAnsi" w:hAnsiTheme="minorHAnsi" w:cstheme="minorHAnsi"/>
          <w:u w:val="single"/>
          <w:lang w:val="en-US"/>
        </w:rPr>
        <w:t>are</w:t>
      </w:r>
      <w:r w:rsidRPr="001F31CD">
        <w:rPr>
          <w:rFonts w:asciiTheme="minorHAnsi" w:hAnsiTheme="minorHAnsi" w:cstheme="minorHAnsi"/>
          <w:lang w:val="en-US"/>
        </w:rPr>
        <w:t>:</w:t>
      </w:r>
    </w:p>
    <w:p w:rsidR="00201406" w:rsidRPr="001F31CD" w:rsidRDefault="00201406">
      <w:pPr>
        <w:rPr>
          <w:rFonts w:asciiTheme="minorHAnsi" w:hAnsiTheme="minorHAnsi" w:cstheme="minorHAnsi"/>
          <w:lang w:val="en-US"/>
        </w:rPr>
      </w:pPr>
    </w:p>
    <w:p w:rsidR="00144DA2" w:rsidRPr="001F31CD" w:rsidRDefault="00144DA2" w:rsidP="00210F48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promote and create awareness about the project contents, developments and results</w:t>
      </w:r>
    </w:p>
    <w:p w:rsidR="00144DA2" w:rsidRPr="001F31CD" w:rsidRDefault="00144DA2" w:rsidP="00210F48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successfully transfer the results to appropriate decision makers to achieve their sustainable promotion and support</w:t>
      </w:r>
    </w:p>
    <w:p w:rsidR="00144DA2" w:rsidRPr="001F31CD" w:rsidRDefault="00144DA2" w:rsidP="00210F48">
      <w:pPr>
        <w:pStyle w:val="Listeafsnit"/>
        <w:numPr>
          <w:ilvl w:val="0"/>
          <w:numId w:val="3"/>
        </w:num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To convince individual end-users to adopt and/or  apply the results, also after project and support by its partnership has ended</w:t>
      </w:r>
    </w:p>
    <w:p w:rsidR="00144DA2" w:rsidRPr="001F31CD" w:rsidRDefault="00144DA2">
      <w:pPr>
        <w:rPr>
          <w:rFonts w:asciiTheme="minorHAnsi" w:hAnsiTheme="minorHAnsi" w:cstheme="minorHAnsi"/>
          <w:lang w:val="en-US"/>
        </w:rPr>
      </w:pPr>
    </w:p>
    <w:p w:rsidR="00201406" w:rsidRDefault="00144DA2">
      <w:pPr>
        <w:rPr>
          <w:rFonts w:asciiTheme="minorHAnsi" w:hAnsiTheme="minorHAnsi" w:cstheme="minorHAnsi"/>
          <w:lang w:val="en-US"/>
        </w:rPr>
      </w:pPr>
      <w:r w:rsidRPr="001F31CD">
        <w:rPr>
          <w:rFonts w:asciiTheme="minorHAnsi" w:hAnsiTheme="minorHAnsi" w:cstheme="minorHAnsi"/>
          <w:lang w:val="en-US"/>
        </w:rPr>
        <w:t>Intellectual property rights</w:t>
      </w:r>
      <w:r w:rsidR="001F31CD">
        <w:rPr>
          <w:rFonts w:asciiTheme="minorHAnsi" w:hAnsiTheme="minorHAnsi" w:cstheme="minorHAnsi"/>
          <w:lang w:val="en-US"/>
        </w:rPr>
        <w:t xml:space="preserve"> </w:t>
      </w:r>
    </w:p>
    <w:p w:rsidR="001F31CD" w:rsidRDefault="001F31CD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Strategy</w:t>
      </w:r>
      <w:r>
        <w:rPr>
          <w:rStyle w:val="Fodnotehenvisning"/>
          <w:rFonts w:asciiTheme="minorHAnsi" w:hAnsiTheme="minorHAnsi" w:cstheme="minorHAnsi"/>
          <w:lang w:val="en-US"/>
        </w:rPr>
        <w:footnoteReference w:id="2"/>
      </w:r>
      <w:r>
        <w:rPr>
          <w:rFonts w:asciiTheme="minorHAnsi" w:hAnsiTheme="minorHAnsi" w:cstheme="minorHAnsi"/>
          <w:lang w:val="en-US"/>
        </w:rPr>
        <w:t xml:space="preserve"> :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Building a network of stable relationships (teachers college, schools, teachers and counselors associations/unions, local </w:t>
      </w:r>
      <w:proofErr w:type="spellStart"/>
      <w:r>
        <w:rPr>
          <w:rFonts w:asciiTheme="minorHAnsi" w:hAnsiTheme="minorHAnsi" w:cstheme="minorHAnsi"/>
          <w:lang w:val="en-US"/>
        </w:rPr>
        <w:t>thetre</w:t>
      </w:r>
      <w:proofErr w:type="spellEnd"/>
      <w:r>
        <w:rPr>
          <w:rFonts w:asciiTheme="minorHAnsi" w:hAnsiTheme="minorHAnsi" w:cstheme="minorHAnsi"/>
          <w:lang w:val="en-US"/>
        </w:rPr>
        <w:t xml:space="preserve"> groups)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Finding and institutional home – UU Vejle 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Integration the results in National/local systems – Contact Ministry of Education, KL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Quality, transferability and ongoing relevancy – replicable in other countries and other sectors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Finding new funding or commercialization: </w:t>
      </w:r>
      <w:proofErr w:type="spellStart"/>
      <w:r>
        <w:rPr>
          <w:rFonts w:asciiTheme="minorHAnsi" w:hAnsiTheme="minorHAnsi" w:cstheme="minorHAnsi"/>
          <w:lang w:val="en-US"/>
        </w:rPr>
        <w:t>Satspuljer</w:t>
      </w:r>
      <w:proofErr w:type="spellEnd"/>
      <w:r>
        <w:rPr>
          <w:rFonts w:asciiTheme="minorHAnsi" w:hAnsiTheme="minorHAnsi" w:cstheme="minorHAnsi"/>
          <w:lang w:val="en-US"/>
        </w:rPr>
        <w:t xml:space="preserve">, Developing a </w:t>
      </w:r>
      <w:proofErr w:type="spellStart"/>
      <w:r>
        <w:rPr>
          <w:rFonts w:asciiTheme="minorHAnsi" w:hAnsiTheme="minorHAnsi" w:cstheme="minorHAnsi"/>
          <w:lang w:val="en-US"/>
        </w:rPr>
        <w:t>Grundtvig</w:t>
      </w:r>
      <w:proofErr w:type="spellEnd"/>
      <w:r>
        <w:rPr>
          <w:rFonts w:asciiTheme="minorHAnsi" w:hAnsiTheme="minorHAnsi" w:cstheme="minorHAnsi"/>
          <w:lang w:val="en-US"/>
        </w:rPr>
        <w:t xml:space="preserve"> In-Service Training Course</w:t>
      </w: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C947BE" w:rsidRDefault="00C947BE">
      <w:pPr>
        <w:rPr>
          <w:rFonts w:asciiTheme="minorHAnsi" w:hAnsiTheme="minorHAnsi" w:cstheme="minorHAnsi"/>
          <w:lang w:val="en-US"/>
        </w:rPr>
      </w:pPr>
    </w:p>
    <w:p w:rsidR="001F31CD" w:rsidRDefault="00B80A36">
      <w:pPr>
        <w:rPr>
          <w:rFonts w:asciiTheme="minorHAnsi" w:hAnsiTheme="minorHAnsi" w:cstheme="minorHAnsi"/>
          <w:lang w:val="en-US"/>
        </w:rPr>
      </w:pPr>
      <w:r w:rsidRPr="00B80A36">
        <w:rPr>
          <w:rFonts w:asciiTheme="minorHAnsi" w:hAnsiTheme="minorHAnsi" w:cstheme="minorHAnsi"/>
          <w:u w:val="single"/>
          <w:lang w:val="en-US"/>
        </w:rPr>
        <w:t>Activities to be conducted</w:t>
      </w:r>
      <w:r>
        <w:rPr>
          <w:rFonts w:asciiTheme="minorHAnsi" w:hAnsiTheme="minorHAnsi" w:cstheme="minorHAnsi"/>
          <w:lang w:val="en-US"/>
        </w:rPr>
        <w:t>:</w:t>
      </w:r>
    </w:p>
    <w:p w:rsidR="00B80A36" w:rsidRDefault="00B80A36" w:rsidP="00B80A36">
      <w:pPr>
        <w:rPr>
          <w:rFonts w:asciiTheme="minorHAnsi" w:hAnsiTheme="minorHAnsi" w:cstheme="minorHAnsi"/>
          <w:lang w:val="en-US"/>
        </w:rPr>
      </w:pPr>
    </w:p>
    <w:p w:rsidR="00B80A36" w:rsidRPr="00AB32A4" w:rsidRDefault="00B80A36" w:rsidP="00B80A36">
      <w:pPr>
        <w:rPr>
          <w:rFonts w:asciiTheme="minorHAnsi" w:hAnsiTheme="minorHAnsi" w:cstheme="minorHAnsi"/>
          <w:i/>
          <w:lang w:val="en-US"/>
        </w:rPr>
      </w:pPr>
      <w:r w:rsidRPr="00AB32A4">
        <w:rPr>
          <w:rFonts w:asciiTheme="minorHAnsi" w:hAnsiTheme="minorHAnsi" w:cstheme="minorHAnsi"/>
          <w:i/>
          <w:lang w:val="en-US"/>
        </w:rPr>
        <w:t>Obj.: To promote and create awareness about the project contents, developments and results</w:t>
      </w:r>
    </w:p>
    <w:p w:rsidR="00B80A36" w:rsidRPr="00AB32A4" w:rsidRDefault="00B80A36">
      <w:pPr>
        <w:rPr>
          <w:rFonts w:asciiTheme="minorHAnsi" w:hAnsiTheme="minorHAnsi" w:cstheme="minorHAnsi"/>
          <w:i/>
          <w:lang w:val="en-US"/>
        </w:rPr>
      </w:pPr>
    </w:p>
    <w:p w:rsidR="00B80A36" w:rsidRDefault="00B80A36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lastRenderedPageBreak/>
        <w:t>Regular announcements on the VIFIN website, Vejle intranet, and Vejle Kommune website on project activities and developments (Min</w:t>
      </w:r>
      <w:proofErr w:type="gramStart"/>
      <w:r>
        <w:rPr>
          <w:rFonts w:asciiTheme="minorHAnsi" w:hAnsiTheme="minorHAnsi" w:cstheme="minorHAnsi"/>
          <w:lang w:val="en-US"/>
        </w:rPr>
        <w:t>. :</w:t>
      </w:r>
      <w:proofErr w:type="gramEnd"/>
      <w:r>
        <w:rPr>
          <w:rFonts w:asciiTheme="minorHAnsi" w:hAnsiTheme="minorHAnsi" w:cstheme="minorHAnsi"/>
          <w:lang w:val="en-US"/>
        </w:rPr>
        <w:t xml:space="preserve"> quarterly).</w:t>
      </w:r>
    </w:p>
    <w:p w:rsidR="00B80A36" w:rsidRDefault="00B80A36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Regular mention/article of project activities on </w:t>
      </w:r>
      <w:proofErr w:type="spellStart"/>
      <w:r>
        <w:rPr>
          <w:rFonts w:asciiTheme="minorHAnsi" w:hAnsiTheme="minorHAnsi" w:cstheme="minorHAnsi"/>
          <w:lang w:val="en-US"/>
        </w:rPr>
        <w:t>Vifin’s</w:t>
      </w:r>
      <w:proofErr w:type="spellEnd"/>
      <w:r>
        <w:rPr>
          <w:rFonts w:asciiTheme="minorHAnsi" w:hAnsiTheme="minorHAnsi" w:cstheme="minorHAnsi"/>
          <w:lang w:val="en-US"/>
        </w:rPr>
        <w:t xml:space="preserve"> e-newsletter (quarterly)</w:t>
      </w:r>
    </w:p>
    <w:p w:rsidR="00B80A36" w:rsidRDefault="00B80A36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Write article on the method on special magazines: </w:t>
      </w:r>
    </w:p>
    <w:p w:rsidR="00B80A36" w:rsidRDefault="00B80A36" w:rsidP="00A7479C">
      <w:pPr>
        <w:pStyle w:val="Listeafsnit"/>
        <w:numPr>
          <w:ilvl w:val="0"/>
          <w:numId w:val="3"/>
        </w:numPr>
        <w:ind w:left="993" w:hanging="284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“</w:t>
      </w:r>
      <w:proofErr w:type="spellStart"/>
      <w:r>
        <w:rPr>
          <w:rFonts w:asciiTheme="minorHAnsi" w:hAnsiTheme="minorHAnsi" w:cstheme="minorHAnsi"/>
          <w:lang w:val="en-US"/>
        </w:rPr>
        <w:t>Vejlederen</w:t>
      </w:r>
      <w:proofErr w:type="spellEnd"/>
      <w:r>
        <w:rPr>
          <w:rFonts w:asciiTheme="minorHAnsi" w:hAnsiTheme="minorHAnsi" w:cstheme="minorHAnsi"/>
          <w:lang w:val="en-US"/>
        </w:rPr>
        <w:t xml:space="preserve">” official magazine of guidance </w:t>
      </w:r>
      <w:r w:rsidR="00004041">
        <w:rPr>
          <w:rFonts w:asciiTheme="minorHAnsi" w:hAnsiTheme="minorHAnsi" w:cstheme="minorHAnsi"/>
          <w:lang w:val="en-US"/>
        </w:rPr>
        <w:t>counselors</w:t>
      </w:r>
      <w:r>
        <w:rPr>
          <w:rFonts w:asciiTheme="minorHAnsi" w:hAnsiTheme="minorHAnsi" w:cstheme="minorHAnsi"/>
          <w:lang w:val="en-US"/>
        </w:rPr>
        <w:t xml:space="preserve"> in Denmark</w:t>
      </w:r>
    </w:p>
    <w:p w:rsidR="00B80A36" w:rsidRDefault="00B80A36" w:rsidP="00A7479C">
      <w:pPr>
        <w:pStyle w:val="Listeafsnit"/>
        <w:numPr>
          <w:ilvl w:val="0"/>
          <w:numId w:val="3"/>
        </w:numPr>
        <w:ind w:left="993" w:hanging="284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“</w:t>
      </w:r>
      <w:proofErr w:type="spellStart"/>
      <w:r>
        <w:rPr>
          <w:rFonts w:asciiTheme="minorHAnsi" w:hAnsiTheme="minorHAnsi" w:cstheme="minorHAnsi"/>
          <w:lang w:val="en-US"/>
        </w:rPr>
        <w:t>Folkeskolen</w:t>
      </w:r>
      <w:proofErr w:type="spellEnd"/>
      <w:r>
        <w:rPr>
          <w:rFonts w:asciiTheme="minorHAnsi" w:hAnsiTheme="minorHAnsi" w:cstheme="minorHAnsi"/>
          <w:lang w:val="en-US"/>
        </w:rPr>
        <w:t>” official magazine of primary school teachers in Denmark</w:t>
      </w:r>
    </w:p>
    <w:p w:rsidR="00B80A36" w:rsidRDefault="00B80A36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Utilise</w:t>
      </w:r>
      <w:proofErr w:type="spellEnd"/>
      <w:r>
        <w:rPr>
          <w:rFonts w:asciiTheme="minorHAnsi" w:hAnsiTheme="minorHAnsi" w:cstheme="minorHAnsi"/>
          <w:lang w:val="en-US"/>
        </w:rPr>
        <w:t xml:space="preserve"> training courses themselves as dissemination/exploitation </w:t>
      </w:r>
      <w:r w:rsidR="00F815A5">
        <w:rPr>
          <w:rFonts w:asciiTheme="minorHAnsi" w:hAnsiTheme="minorHAnsi" w:cstheme="minorHAnsi"/>
          <w:lang w:val="en-US"/>
        </w:rPr>
        <w:t>platforms</w:t>
      </w:r>
      <w:r>
        <w:rPr>
          <w:rFonts w:asciiTheme="minorHAnsi" w:hAnsiTheme="minorHAnsi" w:cstheme="minorHAnsi"/>
          <w:lang w:val="en-US"/>
        </w:rPr>
        <w:t xml:space="preserve">. </w:t>
      </w:r>
    </w:p>
    <w:p w:rsidR="00F815A5" w:rsidRDefault="00F815A5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Send articles to Danish National Agency’s e-newsletter (quarterl</w:t>
      </w:r>
      <w:r w:rsidR="00AB32A4">
        <w:rPr>
          <w:rFonts w:asciiTheme="minorHAnsi" w:hAnsiTheme="minorHAnsi" w:cstheme="minorHAnsi"/>
          <w:lang w:val="en-US"/>
        </w:rPr>
        <w:t>y</w:t>
      </w:r>
      <w:r>
        <w:rPr>
          <w:rFonts w:asciiTheme="minorHAnsi" w:hAnsiTheme="minorHAnsi" w:cstheme="minorHAnsi"/>
          <w:lang w:val="en-US"/>
        </w:rPr>
        <w:t>, where relevant)</w:t>
      </w:r>
    </w:p>
    <w:p w:rsidR="00F815A5" w:rsidRPr="00B80A36" w:rsidRDefault="00F815A5" w:rsidP="00B80A36">
      <w:pPr>
        <w:pStyle w:val="Listeafsnit"/>
        <w:numPr>
          <w:ilvl w:val="0"/>
          <w:numId w:val="4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Participate in local exhibits and meetings, i.e.,  </w:t>
      </w:r>
      <w:proofErr w:type="spellStart"/>
      <w:r w:rsidR="00AB32A4" w:rsidRPr="00004041">
        <w:rPr>
          <w:rFonts w:asciiTheme="minorHAnsi" w:hAnsiTheme="minorHAnsi" w:cstheme="minorHAnsi"/>
          <w:i/>
          <w:lang w:val="en-US"/>
        </w:rPr>
        <w:t>Skolerigsdag</w:t>
      </w:r>
      <w:proofErr w:type="spellEnd"/>
      <w:r w:rsidR="00AB32A4">
        <w:rPr>
          <w:rFonts w:asciiTheme="minorHAnsi" w:hAnsiTheme="minorHAnsi" w:cstheme="minorHAnsi"/>
          <w:lang w:val="en-US"/>
        </w:rPr>
        <w:t xml:space="preserve"> (</w:t>
      </w:r>
      <w:r>
        <w:rPr>
          <w:rFonts w:asciiTheme="minorHAnsi" w:hAnsiTheme="minorHAnsi" w:cstheme="minorHAnsi"/>
          <w:lang w:val="en-US"/>
        </w:rPr>
        <w:t>School Day</w:t>
      </w:r>
      <w:r w:rsidR="00AB32A4">
        <w:rPr>
          <w:rFonts w:asciiTheme="minorHAnsi" w:hAnsiTheme="minorHAnsi" w:cstheme="minorHAnsi"/>
          <w:lang w:val="en-US"/>
        </w:rPr>
        <w:t>)</w:t>
      </w:r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Pr="00AB32A4">
        <w:rPr>
          <w:rFonts w:asciiTheme="minorHAnsi" w:hAnsiTheme="minorHAnsi" w:cstheme="minorHAnsi"/>
          <w:i/>
          <w:lang w:val="en-US"/>
        </w:rPr>
        <w:t>Skolen</w:t>
      </w:r>
      <w:proofErr w:type="spellEnd"/>
      <w:r w:rsidRPr="00AB32A4">
        <w:rPr>
          <w:rFonts w:asciiTheme="minorHAnsi" w:hAnsiTheme="minorHAnsi" w:cstheme="minorHAnsi"/>
          <w:i/>
          <w:lang w:val="en-US"/>
        </w:rPr>
        <w:t xml:space="preserve"> I </w:t>
      </w:r>
      <w:proofErr w:type="spellStart"/>
      <w:r w:rsidRPr="00AB32A4">
        <w:rPr>
          <w:rFonts w:asciiTheme="minorHAnsi" w:hAnsiTheme="minorHAnsi" w:cstheme="minorHAnsi"/>
          <w:i/>
          <w:lang w:val="en-US"/>
        </w:rPr>
        <w:t>bevægelse</w:t>
      </w:r>
      <w:proofErr w:type="spellEnd"/>
      <w:r>
        <w:rPr>
          <w:rFonts w:asciiTheme="minorHAnsi" w:hAnsiTheme="minorHAnsi" w:cstheme="minorHAnsi"/>
          <w:lang w:val="en-US"/>
        </w:rPr>
        <w:t xml:space="preserve"> (Vejle Municipality </w:t>
      </w:r>
      <w:proofErr w:type="spellStart"/>
      <w:r>
        <w:rPr>
          <w:rFonts w:asciiTheme="minorHAnsi" w:hAnsiTheme="minorHAnsi" w:cstheme="minorHAnsi"/>
          <w:lang w:val="en-US"/>
        </w:rPr>
        <w:t>programme</w:t>
      </w:r>
      <w:proofErr w:type="spellEnd"/>
      <w:r>
        <w:rPr>
          <w:rFonts w:asciiTheme="minorHAnsi" w:hAnsiTheme="minorHAnsi" w:cstheme="minorHAnsi"/>
          <w:lang w:val="en-US"/>
        </w:rPr>
        <w:t xml:space="preserve"> on improving quality of the primary education in the municipality) </w:t>
      </w:r>
    </w:p>
    <w:p w:rsidR="00B80A36" w:rsidRDefault="00B80A36">
      <w:pPr>
        <w:rPr>
          <w:rFonts w:asciiTheme="minorHAnsi" w:hAnsiTheme="minorHAnsi" w:cstheme="minorHAnsi"/>
          <w:lang w:val="en-US"/>
        </w:rPr>
      </w:pPr>
    </w:p>
    <w:p w:rsidR="00F815A5" w:rsidRDefault="00F815A5" w:rsidP="00F815A5">
      <w:pPr>
        <w:ind w:left="567" w:hanging="567"/>
        <w:rPr>
          <w:rFonts w:asciiTheme="minorHAnsi" w:hAnsiTheme="minorHAnsi" w:cstheme="minorHAnsi"/>
          <w:i/>
          <w:lang w:val="en-US"/>
        </w:rPr>
      </w:pPr>
      <w:r w:rsidRPr="00AB32A4">
        <w:rPr>
          <w:rFonts w:asciiTheme="minorHAnsi" w:hAnsiTheme="minorHAnsi" w:cstheme="minorHAnsi"/>
          <w:i/>
          <w:lang w:val="en-US"/>
        </w:rPr>
        <w:t>Obj.: To successfully transfer the results to appropriate decision makers to achieve their sustainable promotion and support</w:t>
      </w:r>
    </w:p>
    <w:p w:rsidR="00C947BE" w:rsidRDefault="00C947BE" w:rsidP="00F815A5">
      <w:pPr>
        <w:ind w:left="567" w:hanging="567"/>
        <w:rPr>
          <w:rFonts w:asciiTheme="minorHAnsi" w:hAnsiTheme="minorHAnsi" w:cstheme="minorHAnsi"/>
          <w:i/>
          <w:lang w:val="en-US"/>
        </w:rPr>
      </w:pPr>
    </w:p>
    <w:p w:rsidR="00C947BE" w:rsidRPr="00C947BE" w:rsidRDefault="00C947BE" w:rsidP="00C947BE">
      <w:pPr>
        <w:rPr>
          <w:rFonts w:asciiTheme="minorHAnsi" w:hAnsiTheme="minorHAnsi" w:cstheme="minorHAnsi"/>
          <w:i/>
          <w:lang w:val="en-US"/>
        </w:rPr>
      </w:pPr>
      <w:r w:rsidRPr="00C947BE">
        <w:rPr>
          <w:rFonts w:asciiTheme="minorHAnsi" w:hAnsiTheme="minorHAnsi" w:cstheme="minorHAnsi"/>
          <w:i/>
          <w:lang w:val="en-US"/>
        </w:rPr>
        <w:t>Obj.: To convince indivi</w:t>
      </w:r>
      <w:r w:rsidR="002F6F31">
        <w:rPr>
          <w:rFonts w:asciiTheme="minorHAnsi" w:hAnsiTheme="minorHAnsi" w:cstheme="minorHAnsi"/>
          <w:i/>
          <w:lang w:val="en-US"/>
        </w:rPr>
        <w:t xml:space="preserve">dual end-users to adopt and/or </w:t>
      </w:r>
      <w:r w:rsidRPr="00C947BE">
        <w:rPr>
          <w:rFonts w:asciiTheme="minorHAnsi" w:hAnsiTheme="minorHAnsi" w:cstheme="minorHAnsi"/>
          <w:i/>
          <w:lang w:val="en-US"/>
        </w:rPr>
        <w:t>apply the results, also after project and support by its partnership has ended</w:t>
      </w:r>
    </w:p>
    <w:p w:rsidR="00C947BE" w:rsidRPr="00C947BE" w:rsidRDefault="00C947BE" w:rsidP="00F815A5">
      <w:pPr>
        <w:ind w:left="567" w:hanging="567"/>
        <w:rPr>
          <w:rFonts w:asciiTheme="minorHAnsi" w:hAnsiTheme="minorHAnsi" w:cstheme="minorHAnsi"/>
          <w:i/>
          <w:lang w:val="en-US"/>
        </w:rPr>
      </w:pPr>
    </w:p>
    <w:p w:rsidR="00B80A36" w:rsidRPr="00AB32A4" w:rsidRDefault="00B80A36">
      <w:pPr>
        <w:rPr>
          <w:rFonts w:asciiTheme="minorHAnsi" w:hAnsiTheme="minorHAnsi" w:cstheme="minorHAnsi"/>
          <w:i/>
          <w:lang w:val="en-US"/>
        </w:rPr>
      </w:pPr>
    </w:p>
    <w:p w:rsidR="00F815A5" w:rsidRDefault="00F815A5" w:rsidP="00F815A5">
      <w:pPr>
        <w:pStyle w:val="Listeafsnit"/>
        <w:numPr>
          <w:ilvl w:val="0"/>
          <w:numId w:val="5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Regular briefing of the VIFIN Board; of special interest are decision makers within the municipality and Region South Denmark:</w:t>
      </w:r>
    </w:p>
    <w:p w:rsidR="00F815A5" w:rsidRDefault="00F815A5" w:rsidP="00F815A5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Mayor – decision maker; influence in the methods and strategies to be employed by the municipality in schools and guidance counseling</w:t>
      </w:r>
    </w:p>
    <w:p w:rsidR="00F815A5" w:rsidRDefault="00F815A5" w:rsidP="00F815A5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Counselor, Chair of the Child and Family Affairs Committee</w:t>
      </w:r>
    </w:p>
    <w:p w:rsidR="00F815A5" w:rsidRDefault="00F815A5" w:rsidP="00F815A5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Representative from Region South Denmark</w:t>
      </w:r>
    </w:p>
    <w:p w:rsidR="00A7479C" w:rsidRDefault="00A7479C" w:rsidP="00F815A5">
      <w:pPr>
        <w:pStyle w:val="Listeafsnit"/>
        <w:rPr>
          <w:rFonts w:asciiTheme="minorHAnsi" w:hAnsiTheme="minorHAnsi" w:cstheme="minorHAnsi"/>
          <w:lang w:val="en-US"/>
        </w:rPr>
      </w:pPr>
    </w:p>
    <w:p w:rsidR="00235118" w:rsidRDefault="00F815A5" w:rsidP="00F815A5">
      <w:pPr>
        <w:pStyle w:val="Listeafsnit"/>
        <w:numPr>
          <w:ilvl w:val="0"/>
          <w:numId w:val="5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Contact/Presentation of the method </w:t>
      </w:r>
      <w:r w:rsidR="004A748D">
        <w:rPr>
          <w:rFonts w:asciiTheme="minorHAnsi" w:hAnsiTheme="minorHAnsi" w:cstheme="minorHAnsi"/>
          <w:lang w:val="en-US"/>
        </w:rPr>
        <w:t>and products in</w:t>
      </w:r>
      <w:r w:rsidR="00235118">
        <w:rPr>
          <w:rFonts w:asciiTheme="minorHAnsi" w:hAnsiTheme="minorHAnsi" w:cstheme="minorHAnsi"/>
          <w:lang w:val="en-US"/>
        </w:rPr>
        <w:t xml:space="preserve">: </w:t>
      </w:r>
    </w:p>
    <w:p w:rsidR="00235118" w:rsidRDefault="00235118" w:rsidP="004A748D">
      <w:pPr>
        <w:pStyle w:val="Listeafsnit"/>
        <w:numPr>
          <w:ilvl w:val="0"/>
          <w:numId w:val="6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Teachers’ College</w:t>
      </w:r>
      <w:r w:rsidR="00AB32A4">
        <w:rPr>
          <w:rFonts w:asciiTheme="minorHAnsi" w:hAnsiTheme="minorHAnsi" w:cstheme="minorHAnsi"/>
          <w:lang w:val="en-US"/>
        </w:rPr>
        <w:t>s</w:t>
      </w:r>
    </w:p>
    <w:p w:rsidR="00235118" w:rsidRDefault="00235118" w:rsidP="004A748D">
      <w:pPr>
        <w:pStyle w:val="Listeafsnit"/>
        <w:numPr>
          <w:ilvl w:val="0"/>
          <w:numId w:val="6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Guidance Counselors’ schools</w:t>
      </w:r>
    </w:p>
    <w:p w:rsidR="00235118" w:rsidRDefault="00AB32A4" w:rsidP="004A748D">
      <w:pPr>
        <w:pStyle w:val="Listeafsnit"/>
        <w:numPr>
          <w:ilvl w:val="0"/>
          <w:numId w:val="6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Drama schools</w:t>
      </w:r>
    </w:p>
    <w:p w:rsidR="004A748D" w:rsidRDefault="004A748D" w:rsidP="004A748D">
      <w:pPr>
        <w:pStyle w:val="Listeafsnit"/>
        <w:numPr>
          <w:ilvl w:val="0"/>
          <w:numId w:val="6"/>
        </w:numPr>
        <w:rPr>
          <w:rStyle w:val="Strk"/>
          <w:rFonts w:asciiTheme="minorHAnsi" w:hAnsiTheme="minorHAnsi" w:cstheme="minorHAnsi"/>
          <w:b w:val="0"/>
          <w:lang w:val="en-US"/>
        </w:rPr>
      </w:pPr>
      <w:proofErr w:type="spellStart"/>
      <w:r w:rsidRPr="004A748D">
        <w:rPr>
          <w:rStyle w:val="Strk"/>
          <w:rFonts w:asciiTheme="minorHAnsi" w:hAnsiTheme="minorHAnsi" w:cstheme="minorHAnsi"/>
          <w:b w:val="0"/>
          <w:lang w:val="en-US"/>
        </w:rPr>
        <w:t>Danmarks</w:t>
      </w:r>
      <w:proofErr w:type="spellEnd"/>
      <w:r w:rsidRPr="004A748D">
        <w:rPr>
          <w:rStyle w:val="Strk"/>
          <w:rFonts w:asciiTheme="minorHAnsi" w:hAnsiTheme="minorHAnsi" w:cstheme="minorHAnsi"/>
          <w:b w:val="0"/>
          <w:lang w:val="en-US"/>
        </w:rPr>
        <w:t xml:space="preserve"> </w:t>
      </w:r>
      <w:proofErr w:type="spellStart"/>
      <w:r w:rsidRPr="004A748D">
        <w:rPr>
          <w:rStyle w:val="Strk"/>
          <w:rFonts w:asciiTheme="minorHAnsi" w:hAnsiTheme="minorHAnsi" w:cstheme="minorHAnsi"/>
          <w:b w:val="0"/>
          <w:lang w:val="en-US"/>
        </w:rPr>
        <w:t>Vejlederforening</w:t>
      </w:r>
      <w:proofErr w:type="spellEnd"/>
      <w:r w:rsidRPr="004A748D">
        <w:rPr>
          <w:rStyle w:val="Strk"/>
          <w:rFonts w:asciiTheme="minorHAnsi" w:hAnsiTheme="minorHAnsi" w:cstheme="minorHAnsi"/>
          <w:b w:val="0"/>
          <w:lang w:val="en-US"/>
        </w:rPr>
        <w:t xml:space="preserve"> (Danish  Association of Guidance Counselors</w:t>
      </w:r>
    </w:p>
    <w:p w:rsidR="004A748D" w:rsidRPr="004A748D" w:rsidRDefault="004A748D" w:rsidP="004A748D">
      <w:pPr>
        <w:pStyle w:val="Listeafsnit"/>
        <w:numPr>
          <w:ilvl w:val="0"/>
          <w:numId w:val="6"/>
        </w:numPr>
        <w:rPr>
          <w:rStyle w:val="Strk"/>
          <w:rFonts w:asciiTheme="minorHAnsi" w:hAnsiTheme="minorHAnsi" w:cstheme="minorHAnsi"/>
          <w:b w:val="0"/>
          <w:lang w:val="en-US"/>
        </w:rPr>
      </w:pPr>
      <w:r>
        <w:rPr>
          <w:rStyle w:val="Strk"/>
          <w:rFonts w:asciiTheme="minorHAnsi" w:hAnsiTheme="minorHAnsi" w:cstheme="minorHAnsi"/>
          <w:b w:val="0"/>
          <w:lang w:val="en-US"/>
        </w:rPr>
        <w:t>KL – League of Municipalities</w:t>
      </w:r>
    </w:p>
    <w:p w:rsidR="004A748D" w:rsidRPr="004A748D" w:rsidRDefault="004A748D" w:rsidP="004A748D">
      <w:pPr>
        <w:pStyle w:val="Listeafsnit"/>
        <w:rPr>
          <w:rFonts w:asciiTheme="minorHAnsi" w:hAnsiTheme="minorHAnsi" w:cstheme="minorHAnsi"/>
          <w:b/>
          <w:lang w:val="en-US"/>
        </w:rPr>
      </w:pPr>
      <w:r w:rsidRPr="004A748D">
        <w:rPr>
          <w:rFonts w:asciiTheme="minorHAnsi" w:hAnsiTheme="minorHAnsi" w:cstheme="minorHAnsi"/>
          <w:b/>
          <w:lang w:val="en-US"/>
        </w:rPr>
        <w:t xml:space="preserve"> </w:t>
      </w:r>
    </w:p>
    <w:p w:rsidR="00F815A5" w:rsidRDefault="004A748D" w:rsidP="00F815A5">
      <w:pPr>
        <w:pStyle w:val="Listeafsnit"/>
        <w:numPr>
          <w:ilvl w:val="0"/>
          <w:numId w:val="5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Send recommendation and products to relevant Ministries/government institutions:</w:t>
      </w:r>
    </w:p>
    <w:p w:rsidR="004A748D" w:rsidRDefault="004A748D" w:rsidP="004A748D">
      <w:pPr>
        <w:pStyle w:val="Listeafsnit"/>
        <w:numPr>
          <w:ilvl w:val="0"/>
          <w:numId w:val="7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Ministry of Education</w:t>
      </w:r>
    </w:p>
    <w:p w:rsidR="004A748D" w:rsidRDefault="004A748D" w:rsidP="004A748D">
      <w:pPr>
        <w:pStyle w:val="Listeafsnit"/>
        <w:rPr>
          <w:rFonts w:asciiTheme="minorHAnsi" w:hAnsiTheme="minorHAnsi" w:cstheme="minorHAnsi"/>
          <w:lang w:val="en-US"/>
        </w:rPr>
      </w:pPr>
    </w:p>
    <w:p w:rsidR="00F815A5" w:rsidRDefault="00C947BE" w:rsidP="00F815A5">
      <w:pPr>
        <w:pStyle w:val="Listeafsnit"/>
        <w:numPr>
          <w:ilvl w:val="0"/>
          <w:numId w:val="5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Develop the course into a </w:t>
      </w:r>
      <w:proofErr w:type="spellStart"/>
      <w:r>
        <w:rPr>
          <w:rFonts w:asciiTheme="minorHAnsi" w:hAnsiTheme="minorHAnsi" w:cstheme="minorHAnsi"/>
          <w:lang w:val="en-US"/>
        </w:rPr>
        <w:t>Grundtvig</w:t>
      </w:r>
      <w:proofErr w:type="spellEnd"/>
      <w:r>
        <w:rPr>
          <w:rFonts w:asciiTheme="minorHAnsi" w:hAnsiTheme="minorHAnsi" w:cstheme="minorHAnsi"/>
          <w:lang w:val="en-US"/>
        </w:rPr>
        <w:t xml:space="preserve"> In-service training course</w:t>
      </w:r>
    </w:p>
    <w:p w:rsidR="00C947BE" w:rsidRPr="00F815A5" w:rsidRDefault="00C947BE" w:rsidP="00C947BE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Apply for </w:t>
      </w:r>
      <w:r w:rsidR="002F6F31">
        <w:rPr>
          <w:rFonts w:asciiTheme="minorHAnsi" w:hAnsiTheme="minorHAnsi" w:cstheme="minorHAnsi"/>
          <w:lang w:val="en-US"/>
        </w:rPr>
        <w:t xml:space="preserve">a grant to hold a </w:t>
      </w:r>
      <w:proofErr w:type="spellStart"/>
      <w:r>
        <w:rPr>
          <w:rFonts w:asciiTheme="minorHAnsi" w:hAnsiTheme="minorHAnsi" w:cstheme="minorHAnsi"/>
          <w:lang w:val="en-US"/>
        </w:rPr>
        <w:t>Grundtvig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r w:rsidR="002F6F31">
        <w:rPr>
          <w:rFonts w:asciiTheme="minorHAnsi" w:hAnsiTheme="minorHAnsi" w:cstheme="minorHAnsi"/>
          <w:lang w:val="en-US"/>
        </w:rPr>
        <w:t xml:space="preserve">workshop on </w:t>
      </w:r>
      <w:proofErr w:type="gramStart"/>
      <w:r w:rsidR="002F6F31">
        <w:rPr>
          <w:rFonts w:asciiTheme="minorHAnsi" w:hAnsiTheme="minorHAnsi" w:cstheme="minorHAnsi"/>
          <w:lang w:val="en-US"/>
        </w:rPr>
        <w:t>forum</w:t>
      </w:r>
      <w:proofErr w:type="gramEnd"/>
      <w:r w:rsidR="002F6F31">
        <w:rPr>
          <w:rFonts w:asciiTheme="minorHAnsi" w:hAnsiTheme="minorHAnsi" w:cstheme="minorHAnsi"/>
          <w:lang w:val="en-US"/>
        </w:rPr>
        <w:t xml:space="preserve"> Theater and IT</w:t>
      </w:r>
    </w:p>
    <w:p w:rsidR="00F815A5" w:rsidRDefault="00F815A5">
      <w:pPr>
        <w:rPr>
          <w:rFonts w:asciiTheme="minorHAnsi" w:hAnsiTheme="minorHAnsi" w:cstheme="minorHAnsi"/>
          <w:lang w:val="en-US"/>
        </w:rPr>
      </w:pPr>
    </w:p>
    <w:p w:rsidR="002617F4" w:rsidRPr="002F6F31" w:rsidRDefault="002F6F31">
      <w:pPr>
        <w:rPr>
          <w:rFonts w:asciiTheme="minorHAnsi" w:hAnsiTheme="minorHAnsi" w:cstheme="minorHAnsi"/>
          <w:lang w:val="en-US"/>
        </w:rPr>
      </w:pPr>
      <w:r w:rsidRPr="002F6F31">
        <w:rPr>
          <w:rFonts w:asciiTheme="minorHAnsi" w:hAnsiTheme="minorHAnsi" w:cstheme="minorHAnsi"/>
          <w:lang w:val="en-US"/>
        </w:rPr>
        <w:t>Minimum requirements by LLP for a sustainability plan:</w:t>
      </w:r>
    </w:p>
    <w:p w:rsidR="002F6F31" w:rsidRDefault="002F6F31">
      <w:pPr>
        <w:rPr>
          <w:rFonts w:asciiTheme="minorHAnsi" w:hAnsiTheme="minorHAnsi" w:cstheme="minorHAnsi"/>
          <w:lang w:val="en-US"/>
        </w:rPr>
      </w:pPr>
    </w:p>
    <w:p w:rsidR="002F6F31" w:rsidRDefault="002F6F31" w:rsidP="002F6F31">
      <w:pPr>
        <w:pStyle w:val="Listeafsnit"/>
        <w:numPr>
          <w:ilvl w:val="0"/>
          <w:numId w:val="8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Contact person for the project for the next 3 years </w:t>
      </w:r>
      <w:proofErr w:type="spellStart"/>
      <w:r>
        <w:rPr>
          <w:rFonts w:asciiTheme="minorHAnsi" w:hAnsiTheme="minorHAnsi" w:cstheme="minorHAnsi"/>
          <w:lang w:val="en-US"/>
        </w:rPr>
        <w:t>aftercompletion</w:t>
      </w:r>
      <w:proofErr w:type="spellEnd"/>
      <w:r>
        <w:rPr>
          <w:rFonts w:asciiTheme="minorHAnsi" w:hAnsiTheme="minorHAnsi" w:cstheme="minorHAnsi"/>
          <w:lang w:val="en-US"/>
        </w:rPr>
        <w:t xml:space="preserve">: Elizabeth </w:t>
      </w:r>
      <w:proofErr w:type="spellStart"/>
      <w:r>
        <w:rPr>
          <w:rFonts w:asciiTheme="minorHAnsi" w:hAnsiTheme="minorHAnsi" w:cstheme="minorHAnsi"/>
          <w:lang w:val="en-US"/>
        </w:rPr>
        <w:t>Gregersen</w:t>
      </w:r>
      <w:proofErr w:type="spellEnd"/>
    </w:p>
    <w:p w:rsidR="002F6F31" w:rsidRDefault="002F6F31" w:rsidP="002F6F31">
      <w:pPr>
        <w:pStyle w:val="Listeafsnit"/>
        <w:numPr>
          <w:ilvl w:val="0"/>
          <w:numId w:val="8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Project results are integrated and systematically used in the partner institutions and disseminated in their national or local environments: </w:t>
      </w:r>
    </w:p>
    <w:p w:rsidR="002F6F31" w:rsidRDefault="002F6F31" w:rsidP="002F6F31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In Vejle: UU </w:t>
      </w:r>
      <w:proofErr w:type="spellStart"/>
      <w:r>
        <w:rPr>
          <w:rFonts w:asciiTheme="minorHAnsi" w:hAnsiTheme="minorHAnsi" w:cstheme="minorHAnsi"/>
          <w:lang w:val="en-US"/>
        </w:rPr>
        <w:t>Vejleder</w:t>
      </w:r>
      <w:proofErr w:type="spellEnd"/>
      <w:r>
        <w:rPr>
          <w:rFonts w:asciiTheme="minorHAnsi" w:hAnsiTheme="minorHAnsi" w:cstheme="minorHAnsi"/>
          <w:lang w:val="en-US"/>
        </w:rPr>
        <w:t xml:space="preserve"> (Guidance </w:t>
      </w:r>
      <w:proofErr w:type="spellStart"/>
      <w:r>
        <w:rPr>
          <w:rFonts w:asciiTheme="minorHAnsi" w:hAnsiTheme="minorHAnsi" w:cstheme="minorHAnsi"/>
          <w:lang w:val="en-US"/>
        </w:rPr>
        <w:t>Counselloers</w:t>
      </w:r>
      <w:proofErr w:type="spellEnd"/>
      <w:r>
        <w:rPr>
          <w:rFonts w:asciiTheme="minorHAnsi" w:hAnsiTheme="minorHAnsi" w:cstheme="minorHAnsi"/>
          <w:lang w:val="en-US"/>
        </w:rPr>
        <w:t>)</w:t>
      </w:r>
    </w:p>
    <w:p w:rsidR="002F6F31" w:rsidRDefault="002F6F31" w:rsidP="002F6F31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lastRenderedPageBreak/>
        <w:t xml:space="preserve">                Child &amp; Youth Division: Skoleafdelingen </w:t>
      </w:r>
    </w:p>
    <w:p w:rsidR="002F6F31" w:rsidRDefault="002F6F31" w:rsidP="002F6F31">
      <w:pPr>
        <w:pStyle w:val="Listeafsnit"/>
        <w:rPr>
          <w:rFonts w:asciiTheme="minorHAnsi" w:hAnsiTheme="minorHAnsi" w:cstheme="minorHAnsi"/>
          <w:lang w:val="en-US"/>
        </w:rPr>
      </w:pPr>
    </w:p>
    <w:p w:rsidR="002F6F31" w:rsidRDefault="002F6F31" w:rsidP="002F6F31">
      <w:pPr>
        <w:pStyle w:val="Listeafsni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Dissemination: VIFIN Networks, ministry of Education</w:t>
      </w:r>
    </w:p>
    <w:p w:rsidR="002F6F31" w:rsidRDefault="002F6F31" w:rsidP="002F6F31">
      <w:pPr>
        <w:pStyle w:val="Listeafsnit"/>
        <w:numPr>
          <w:ilvl w:val="0"/>
          <w:numId w:val="8"/>
        </w:num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main project result will be continues to be distributed locally and nationally, upon request. Products downloadable from the VIFIN workshop.</w:t>
      </w:r>
    </w:p>
    <w:p w:rsidR="002F6F31" w:rsidRPr="002F6F31" w:rsidRDefault="002F6F31" w:rsidP="002F6F31">
      <w:pPr>
        <w:pStyle w:val="Listeafsnit"/>
        <w:numPr>
          <w:ilvl w:val="0"/>
          <w:numId w:val="8"/>
        </w:numPr>
        <w:rPr>
          <w:rFonts w:asciiTheme="minorHAnsi" w:hAnsiTheme="minorHAnsi" w:cstheme="minorHAnsi"/>
          <w:lang w:val="en-US"/>
        </w:rPr>
      </w:pPr>
      <w:hyperlink r:id="rId8" w:history="1">
        <w:r w:rsidRPr="00421A04">
          <w:rPr>
            <w:rStyle w:val="Hyperlink"/>
            <w:rFonts w:asciiTheme="minorHAnsi" w:hAnsiTheme="minorHAnsi" w:cstheme="minorHAnsi"/>
            <w:lang w:val="en-US"/>
          </w:rPr>
          <w:t>www.actvise.eu</w:t>
        </w:r>
      </w:hyperlink>
      <w:r>
        <w:rPr>
          <w:rFonts w:asciiTheme="minorHAnsi" w:hAnsiTheme="minorHAnsi" w:cstheme="minorHAnsi"/>
          <w:lang w:val="en-US"/>
        </w:rPr>
        <w:t xml:space="preserve"> will be maintained and fully operational 3 years after the project’s completion, and with contact person.</w:t>
      </w:r>
    </w:p>
    <w:sectPr w:rsidR="002F6F31" w:rsidRPr="002F6F31" w:rsidSect="00F11F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BE" w:rsidRDefault="00C947BE" w:rsidP="00467E3D">
      <w:r>
        <w:separator/>
      </w:r>
    </w:p>
  </w:endnote>
  <w:endnote w:type="continuationSeparator" w:id="0">
    <w:p w:rsidR="00C947BE" w:rsidRDefault="00C947BE" w:rsidP="00467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HAJI K+ Trade Gothic">
    <w:altName w:val="FHAJI K+ Trade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31" w:rsidRDefault="002F6F3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06318"/>
      <w:docPartObj>
        <w:docPartGallery w:val="Page Numbers (Bottom of Page)"/>
        <w:docPartUnique/>
      </w:docPartObj>
    </w:sdtPr>
    <w:sdtContent>
      <w:p w:rsidR="002F6F31" w:rsidRDefault="002F6F31">
        <w:pPr>
          <w:pStyle w:val="Sidefod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947BE" w:rsidRDefault="00C947BE">
    <w:pPr>
      <w:pStyle w:val="Sidefo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31" w:rsidRDefault="002F6F3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BE" w:rsidRDefault="00C947BE" w:rsidP="00467E3D">
      <w:r>
        <w:separator/>
      </w:r>
    </w:p>
  </w:footnote>
  <w:footnote w:type="continuationSeparator" w:id="0">
    <w:p w:rsidR="00C947BE" w:rsidRDefault="00C947BE" w:rsidP="00467E3D">
      <w:r>
        <w:continuationSeparator/>
      </w:r>
    </w:p>
  </w:footnote>
  <w:footnote w:id="1">
    <w:p w:rsidR="00C947BE" w:rsidRPr="00210F48" w:rsidRDefault="00C947BE" w:rsidP="00AB32A4">
      <w:pPr>
        <w:pStyle w:val="Default"/>
        <w:rPr>
          <w:lang w:val="en-US"/>
        </w:rPr>
      </w:pPr>
      <w:r>
        <w:rPr>
          <w:rStyle w:val="Fodnotehenvisning"/>
        </w:rPr>
        <w:footnoteRef/>
      </w:r>
      <w:r w:rsidRPr="00AB32A4">
        <w:rPr>
          <w:lang w:val="en-US"/>
        </w:rPr>
        <w:t xml:space="preserve"> </w:t>
      </w:r>
      <w:r w:rsidRPr="00210F48">
        <w:rPr>
          <w:rFonts w:asciiTheme="minorHAnsi" w:hAnsiTheme="minorHAnsi" w:cstheme="minorHAnsi"/>
          <w:sz w:val="18"/>
          <w:szCs w:val="18"/>
          <w:lang w:val="en-US"/>
        </w:rPr>
        <w:t xml:space="preserve">From </w:t>
      </w:r>
      <w:r w:rsidRPr="00210F48">
        <w:rPr>
          <w:rFonts w:asciiTheme="minorHAnsi" w:hAnsiTheme="minorHAnsi" w:cstheme="minorHAnsi"/>
          <w:i/>
          <w:sz w:val="18"/>
          <w:szCs w:val="18"/>
          <w:lang w:val="en-US"/>
        </w:rPr>
        <w:t>Survival Kit</w:t>
      </w:r>
      <w:proofErr w:type="gramStart"/>
      <w:r>
        <w:rPr>
          <w:rFonts w:asciiTheme="minorHAnsi" w:hAnsiTheme="minorHAnsi" w:cstheme="minorHAnsi"/>
          <w:i/>
          <w:sz w:val="18"/>
          <w:szCs w:val="18"/>
          <w:lang w:val="en-US"/>
        </w:rPr>
        <w:t>:</w:t>
      </w:r>
      <w:r w:rsidRPr="00210F48">
        <w:rPr>
          <w:rFonts w:asciiTheme="minorHAnsi" w:hAnsiTheme="minorHAnsi" w:cstheme="minorHAnsi"/>
          <w:i/>
          <w:sz w:val="18"/>
          <w:szCs w:val="18"/>
          <w:lang w:val="en-US"/>
        </w:rPr>
        <w:t>:</w:t>
      </w:r>
      <w:proofErr w:type="gramEnd"/>
      <w:r w:rsidRPr="00210F48">
        <w:rPr>
          <w:rFonts w:asciiTheme="minorHAnsi" w:hAnsiTheme="minorHAnsi" w:cstheme="minorHAnsi"/>
          <w:i/>
          <w:sz w:val="18"/>
          <w:szCs w:val="18"/>
          <w:lang w:val="en-US"/>
        </w:rPr>
        <w:t xml:space="preserve"> </w:t>
      </w:r>
      <w:r w:rsidRPr="00210F48">
        <w:rPr>
          <w:rFonts w:asciiTheme="minorHAnsi" w:hAnsiTheme="minorHAnsi" w:cstheme="minorHAnsi"/>
          <w:bCs/>
          <w:i/>
          <w:sz w:val="18"/>
          <w:szCs w:val="18"/>
          <w:lang w:val="en-US"/>
        </w:rPr>
        <w:t>Managing Multilateral Projects in the Lifelong Learning Program</w:t>
      </w:r>
      <w:r w:rsidRPr="00210F48">
        <w:rPr>
          <w:rFonts w:asciiTheme="minorHAnsi" w:hAnsiTheme="minorHAnsi" w:cstheme="minorHAnsi"/>
          <w:bCs/>
          <w:sz w:val="18"/>
          <w:szCs w:val="18"/>
          <w:lang w:val="en-US"/>
        </w:rPr>
        <w:t xml:space="preserve"> </w:t>
      </w:r>
      <w:r>
        <w:rPr>
          <w:rFonts w:asciiTheme="minorHAnsi" w:hAnsiTheme="minorHAnsi" w:cstheme="minorHAnsi"/>
          <w:bCs/>
          <w:sz w:val="18"/>
          <w:szCs w:val="18"/>
          <w:lang w:val="en-US"/>
        </w:rPr>
        <w:t>p. 120.</w:t>
      </w:r>
    </w:p>
    <w:p w:rsidR="00C947BE" w:rsidRPr="00AB32A4" w:rsidRDefault="00C947BE">
      <w:pPr>
        <w:pStyle w:val="Fodnotetekst"/>
        <w:rPr>
          <w:lang w:val="en-US"/>
        </w:rPr>
      </w:pPr>
    </w:p>
  </w:footnote>
  <w:footnote w:id="2">
    <w:p w:rsidR="00C947BE" w:rsidRPr="00C947BE" w:rsidRDefault="00C947BE">
      <w:pPr>
        <w:pStyle w:val="Fodnotetekst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Style w:val="Fodnotehenvisning"/>
        </w:rPr>
        <w:footnoteRef/>
      </w:r>
      <w:r w:rsidRPr="00C947BE">
        <w:rPr>
          <w:lang w:val="en-US"/>
        </w:rPr>
        <w:t xml:space="preserve"> </w:t>
      </w:r>
      <w:proofErr w:type="gramStart"/>
      <w:r w:rsidRPr="00C947BE">
        <w:rPr>
          <w:rFonts w:asciiTheme="minorHAnsi" w:hAnsiTheme="minorHAnsi" w:cstheme="minorHAnsi"/>
          <w:sz w:val="18"/>
          <w:szCs w:val="18"/>
          <w:lang w:val="en-US"/>
        </w:rPr>
        <w:t xml:space="preserve">Based on The Art of Networking, </w:t>
      </w:r>
      <w:proofErr w:type="spellStart"/>
      <w:r w:rsidRPr="00C947BE">
        <w:rPr>
          <w:rFonts w:asciiTheme="minorHAnsi" w:hAnsiTheme="minorHAnsi" w:cstheme="minorHAnsi"/>
          <w:sz w:val="18"/>
          <w:szCs w:val="18"/>
          <w:lang w:val="en-US"/>
        </w:rPr>
        <w:t>Tilkin</w:t>
      </w:r>
      <w:proofErr w:type="spellEnd"/>
      <w:r w:rsidRPr="00C947BE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C947BE">
        <w:rPr>
          <w:rFonts w:asciiTheme="minorHAnsi" w:hAnsiTheme="minorHAnsi" w:cstheme="minorHAnsi"/>
          <w:sz w:val="18"/>
          <w:szCs w:val="18"/>
          <w:lang w:val="en-US"/>
        </w:rPr>
        <w:t>etal</w:t>
      </w:r>
      <w:proofErr w:type="spellEnd"/>
      <w:r w:rsidRPr="00C947BE">
        <w:rPr>
          <w:rFonts w:asciiTheme="minorHAnsi" w:hAnsiTheme="minorHAnsi" w:cstheme="minorHAnsi"/>
          <w:sz w:val="18"/>
          <w:szCs w:val="18"/>
          <w:lang w:val="en-US"/>
        </w:rPr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31" w:rsidRDefault="002F6F3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b/>
        <w:color w:val="000000" w:themeColor="text1"/>
        <w:sz w:val="28"/>
        <w:szCs w:val="28"/>
        <w:lang w:val="en-US"/>
      </w:rPr>
      <w:alias w:val="Titel"/>
      <w:id w:val="77738743"/>
      <w:placeholder>
        <w:docPart w:val="CE95E4A280F647908283979DB53B24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947BE" w:rsidRPr="00467E3D" w:rsidRDefault="00C947BE">
        <w:pPr>
          <w:pStyle w:val="Sidehoved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color w:val="000000" w:themeColor="text1"/>
            <w:sz w:val="32"/>
            <w:szCs w:val="32"/>
            <w:lang w:val="en-US"/>
          </w:rPr>
        </w:pPr>
        <w:r w:rsidRPr="00246D3F">
          <w:rPr>
            <w:rFonts w:ascii="Verdana" w:hAnsi="Verdana"/>
            <w:b/>
            <w:color w:val="000000" w:themeColor="text1"/>
            <w:sz w:val="28"/>
            <w:szCs w:val="28"/>
            <w:lang w:val="en-US"/>
          </w:rPr>
          <w:t>Exploitation &amp; Sustainability Plan – VIFIN</w:t>
        </w:r>
      </w:p>
    </w:sdtContent>
  </w:sdt>
  <w:p w:rsidR="00C947BE" w:rsidRPr="00F06EA6" w:rsidRDefault="00C947BE" w:rsidP="00467E3D">
    <w:pPr>
      <w:jc w:val="center"/>
      <w:rPr>
        <w:rFonts w:ascii="Verdana" w:hAnsi="Verdana"/>
        <w:color w:val="808080"/>
        <w:sz w:val="20"/>
        <w:szCs w:val="20"/>
        <w:lang w:val="en-GB"/>
      </w:rPr>
    </w:pPr>
    <w:r w:rsidRPr="00F06EA6">
      <w:rPr>
        <w:rFonts w:ascii="Verdana" w:hAnsi="Verdana"/>
        <w:color w:val="808080"/>
        <w:sz w:val="20"/>
        <w:szCs w:val="20"/>
        <w:lang w:val="en-GB"/>
      </w:rPr>
      <w:t>LLP-LdV-ToI-2010/DK-1001</w:t>
    </w:r>
  </w:p>
  <w:p w:rsidR="00C947BE" w:rsidRPr="00246D3F" w:rsidRDefault="00C947BE" w:rsidP="00467E3D">
    <w:pPr>
      <w:pStyle w:val="Sidehoved"/>
      <w:rPr>
        <w:lang w:val="en-US"/>
      </w:rPr>
    </w:pPr>
  </w:p>
  <w:p w:rsidR="00C947BE" w:rsidRPr="00467E3D" w:rsidRDefault="00C947BE">
    <w:pPr>
      <w:pStyle w:val="Sidehoved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31" w:rsidRDefault="002F6F31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862A0"/>
    <w:multiLevelType w:val="hybridMultilevel"/>
    <w:tmpl w:val="2270AF9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E0975"/>
    <w:multiLevelType w:val="hybridMultilevel"/>
    <w:tmpl w:val="7B12DD24"/>
    <w:lvl w:ilvl="0" w:tplc="1D06E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47EE2"/>
    <w:multiLevelType w:val="hybridMultilevel"/>
    <w:tmpl w:val="EFC87C0A"/>
    <w:lvl w:ilvl="0" w:tplc="1D06E63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EB1337"/>
    <w:multiLevelType w:val="hybridMultilevel"/>
    <w:tmpl w:val="AD94BB56"/>
    <w:lvl w:ilvl="0" w:tplc="1D06E63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650D15"/>
    <w:multiLevelType w:val="hybridMultilevel"/>
    <w:tmpl w:val="D4426CF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214B0"/>
    <w:multiLevelType w:val="hybridMultilevel"/>
    <w:tmpl w:val="9E3CD3E4"/>
    <w:lvl w:ilvl="0" w:tplc="1D06E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F2553"/>
    <w:multiLevelType w:val="hybridMultilevel"/>
    <w:tmpl w:val="2A207F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2F7C7E"/>
    <w:multiLevelType w:val="hybridMultilevel"/>
    <w:tmpl w:val="B9AEBE5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67E3D"/>
    <w:rsid w:val="00004041"/>
    <w:rsid w:val="00144DA2"/>
    <w:rsid w:val="001F31CD"/>
    <w:rsid w:val="00201406"/>
    <w:rsid w:val="00210F48"/>
    <w:rsid w:val="00235118"/>
    <w:rsid w:val="00246D3F"/>
    <w:rsid w:val="002617F4"/>
    <w:rsid w:val="00284ADD"/>
    <w:rsid w:val="002B1945"/>
    <w:rsid w:val="002F6F31"/>
    <w:rsid w:val="00467E3D"/>
    <w:rsid w:val="004A748D"/>
    <w:rsid w:val="0070616E"/>
    <w:rsid w:val="007D7C37"/>
    <w:rsid w:val="00A7479C"/>
    <w:rsid w:val="00AB32A4"/>
    <w:rsid w:val="00B80A36"/>
    <w:rsid w:val="00C947BE"/>
    <w:rsid w:val="00CC37A9"/>
    <w:rsid w:val="00F11F4A"/>
    <w:rsid w:val="00F81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F4A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rsid w:val="00467E3D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67E3D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467E3D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67E3D"/>
    <w:rPr>
      <w:sz w:val="24"/>
      <w:szCs w:val="24"/>
    </w:rPr>
  </w:style>
  <w:style w:type="paragraph" w:styleId="Markeringsbobletekst">
    <w:name w:val="Balloon Text"/>
    <w:basedOn w:val="Normal"/>
    <w:link w:val="MarkeringsbobletekstTegn"/>
    <w:rsid w:val="00467E3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467E3D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2617F4"/>
    <w:pPr>
      <w:ind w:left="720"/>
      <w:contextualSpacing/>
    </w:pPr>
  </w:style>
  <w:style w:type="paragraph" w:styleId="Slutnotetekst">
    <w:name w:val="endnote text"/>
    <w:basedOn w:val="Normal"/>
    <w:link w:val="SlutnotetekstTegn"/>
    <w:rsid w:val="00210F48"/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rsid w:val="00210F48"/>
  </w:style>
  <w:style w:type="character" w:styleId="Slutnotehenvisning">
    <w:name w:val="endnote reference"/>
    <w:basedOn w:val="Standardskrifttypeiafsnit"/>
    <w:rsid w:val="00210F48"/>
    <w:rPr>
      <w:vertAlign w:val="superscript"/>
    </w:rPr>
  </w:style>
  <w:style w:type="paragraph" w:customStyle="1" w:styleId="Default">
    <w:name w:val="Default"/>
    <w:rsid w:val="00210F48"/>
    <w:pPr>
      <w:autoSpaceDE w:val="0"/>
      <w:autoSpaceDN w:val="0"/>
      <w:adjustRightInd w:val="0"/>
    </w:pPr>
    <w:rPr>
      <w:rFonts w:ascii="FHAJI K+ Trade Gothic" w:hAnsi="FHAJI K+ Trade Gothic" w:cs="FHAJI K+ Trade Gothic"/>
      <w:color w:val="000000"/>
      <w:sz w:val="24"/>
      <w:szCs w:val="24"/>
    </w:rPr>
  </w:style>
  <w:style w:type="paragraph" w:styleId="Fodnotetekst">
    <w:name w:val="footnote text"/>
    <w:basedOn w:val="Normal"/>
    <w:link w:val="FodnotetekstTegn"/>
    <w:rsid w:val="00AB32A4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AB32A4"/>
  </w:style>
  <w:style w:type="character" w:styleId="Fodnotehenvisning">
    <w:name w:val="footnote reference"/>
    <w:basedOn w:val="Standardskrifttypeiafsnit"/>
    <w:rsid w:val="00AB32A4"/>
    <w:rPr>
      <w:vertAlign w:val="superscript"/>
    </w:rPr>
  </w:style>
  <w:style w:type="character" w:styleId="Strk">
    <w:name w:val="Strong"/>
    <w:basedOn w:val="Standardskrifttypeiafsnit"/>
    <w:uiPriority w:val="22"/>
    <w:qFormat/>
    <w:rsid w:val="004A748D"/>
    <w:rPr>
      <w:b/>
      <w:bCs/>
    </w:rPr>
  </w:style>
  <w:style w:type="character" w:styleId="Hyperlink">
    <w:name w:val="Hyperlink"/>
    <w:basedOn w:val="Standardskrifttypeiafsnit"/>
    <w:rsid w:val="002F6F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vise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95E4A280F647908283979DB53B240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2FC196C-B146-4538-8692-BB1D7D94EE3A}"/>
      </w:docPartPr>
      <w:docPartBody>
        <w:p w:rsidR="00416F7B" w:rsidRDefault="00416F7B" w:rsidP="00416F7B">
          <w:pPr>
            <w:pStyle w:val="CE95E4A280F647908283979DB53B24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[Skriv dokumentets titel]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HAJI K+ Trade Gothic">
    <w:altName w:val="FHAJI K+ Trade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1304"/>
  <w:hyphenationZone w:val="425"/>
  <w:characterSpacingControl w:val="doNotCompress"/>
  <w:compat>
    <w:useFELayout/>
  </w:compat>
  <w:rsids>
    <w:rsidRoot w:val="00416F7B"/>
    <w:rsid w:val="0041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CE95E4A280F647908283979DB53B2402">
    <w:name w:val="CE95E4A280F647908283979DB53B2402"/>
    <w:rsid w:val="00416F7B"/>
  </w:style>
  <w:style w:type="paragraph" w:customStyle="1" w:styleId="FB1D63A216D9407FB6BA8B3D8AAC419C">
    <w:name w:val="FB1D63A216D9407FB6BA8B3D8AAC419C"/>
    <w:rsid w:val="00416F7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02E6-A20F-4F67-9B41-463B0366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573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Exploitation &amp; Sustainability Plan – VIFIN</vt:lpstr>
    </vt:vector>
  </TitlesOfParts>
  <Company>Vejle Kommune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Exploitation &amp; Sustainability Plan – VIFIN</dc:title>
  <dc:creator>eligr</dc:creator>
  <cp:lastModifiedBy>eligr</cp:lastModifiedBy>
  <cp:revision>10</cp:revision>
  <dcterms:created xsi:type="dcterms:W3CDTF">2011-06-29T09:59:00Z</dcterms:created>
  <dcterms:modified xsi:type="dcterms:W3CDTF">2011-06-29T14:08:00Z</dcterms:modified>
</cp:coreProperties>
</file>